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尖子生  2020年人教版语文三年级下册 9</w:t>
      </w:r>
      <w:r>
        <w:rPr>
          <w:rFonts w:hint="eastAsia"/>
        </w:rPr>
        <w:t>．古诗三首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一、填空题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请将这些同音字送回家。</w:t>
      </w:r>
    </w:p>
    <w:p>
      <w:pPr>
        <w:rPr>
          <w:rFonts w:hint="eastAsia"/>
        </w:rPr>
      </w:pPr>
      <w:r>
        <w:rPr>
          <w:rFonts w:hint="eastAsia"/>
        </w:rPr>
        <w:t>忆  亿  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我们国家大约有十四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人口。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同学们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口同声地说：“好！”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奶奶经常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起往事。</w:t>
      </w:r>
    </w:p>
    <w:p>
      <w:pPr>
        <w:rPr>
          <w:rFonts w:hint="eastAsia"/>
        </w:rPr>
      </w:pPr>
      <w:r>
        <w:rPr>
          <w:rFonts w:hint="eastAsia"/>
        </w:rPr>
        <w:t>倍  被  陪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我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小红去书店看书。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门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他轻轻地关上了。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我要加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努力学习。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文人墨客大访问。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王安石(1021-1086)，字____，号</w:t>
      </w:r>
      <w:r>
        <w:rPr>
          <w:rFonts w:hint="eastAsia"/>
          <w:lang w:val="en-US" w:eastAsia="zh-CN"/>
        </w:rPr>
        <w:t>_____,_____</w:t>
      </w:r>
      <w:r>
        <w:rPr>
          <w:rFonts w:hint="eastAsia"/>
        </w:rPr>
        <w:t>时期著名的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家、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家、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家。他以“天变不足畏，祖宗不足法，人言不足恤”的精神推动改革，进行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。他的散文代表作是《_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___》。被称为___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_”之一。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杜牧(803-852)，字____，号____，以____著称，内容以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为主，在晚唐成就颇高，与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并称“小李杜”。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王维( 701-761)，字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，号____，与____  合称“王孟”，有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”之称，苏轼评价其“</w:t>
      </w:r>
      <w:r>
        <w:rPr>
          <w:rFonts w:hint="eastAsia"/>
          <w:lang w:val="en-US" w:eastAsia="zh-CN"/>
        </w:rPr>
        <w:t>____________________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3. </w:t>
      </w:r>
      <w:r>
        <w:rPr>
          <w:rFonts w:hint="eastAsia"/>
        </w:rPr>
        <w:t>古诗回放。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农历九月九日是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节，又称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节，在这个节日中有</w:t>
      </w:r>
      <w:r>
        <w:rPr>
          <w:rFonts w:hint="eastAsia"/>
          <w:lang w:val="en-US" w:eastAsia="zh-CN"/>
        </w:rPr>
        <w:t>_____、_____</w:t>
      </w:r>
      <w:r>
        <w:rPr>
          <w:rFonts w:hint="eastAsia"/>
        </w:rPr>
        <w:t>的习俗。山东是指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。诗中的千古名句是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</w:rPr>
        <w:t>____，表达了诗人对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的思念之情，曾打动多少游子离久之心。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在噼噼啪啪的爆竹声中，送走了旧年迎来了新年。人们迎着和煦的春风，开怀畅饮美酒。在此情景中，你想到的诗句是：</w:t>
      </w:r>
      <w:r>
        <w:rPr>
          <w:rFonts w:hint="eastAsia"/>
          <w:lang w:val="en-US" w:eastAsia="zh-CN"/>
        </w:rPr>
        <w:t>_________________________。</w:t>
      </w:r>
      <w:r>
        <w:rPr>
          <w:rFonts w:hint="eastAsia"/>
        </w:rPr>
        <w:t>。诗中描写了诗人在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这一天看到的有趣的风俗，如：</w:t>
      </w:r>
      <w:r>
        <w:rPr>
          <w:rFonts w:hint="eastAsia"/>
          <w:lang w:val="en-US" w:eastAsia="zh-CN"/>
        </w:rPr>
        <w:t>_____、_____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_____。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4. </w:t>
      </w:r>
      <w:r>
        <w:rPr>
          <w:rFonts w:hint="eastAsia"/>
        </w:rPr>
        <w:t>古诗中的地名。</w:t>
      </w:r>
    </w:p>
    <w:p>
      <w:pPr>
        <w:rPr>
          <w:rFonts w:hint="eastAsia"/>
        </w:rPr>
      </w:pPr>
      <w:r>
        <w:rPr>
          <w:rFonts w:hint="eastAsia"/>
        </w:rPr>
        <w:t>山外青山楼外楼，___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_歌舞几时休？</w:t>
      </w:r>
    </w:p>
    <w:p>
      <w:pPr>
        <w:rPr>
          <w:rFonts w:hint="eastAsia"/>
        </w:rPr>
      </w:pPr>
      <w:r>
        <w:rPr>
          <w:rFonts w:hint="eastAsia"/>
        </w:rPr>
        <w:t>劝君更尽一杯酒，西出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无故人。</w:t>
      </w:r>
    </w:p>
    <w:p>
      <w:pPr>
        <w:rPr>
          <w:rFonts w:hint="eastAsia"/>
        </w:rPr>
      </w:pPr>
      <w:r>
        <w:rPr>
          <w:rFonts w:hint="eastAsia"/>
        </w:rPr>
        <w:t>借问酒家何处有，牧童遥指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城外寒山寺，夜半钟声到客船。</w:t>
      </w:r>
    </w:p>
    <w:p>
      <w:pPr>
        <w:rPr>
          <w:rFonts w:hint="eastAsia"/>
        </w:rPr>
      </w:pPr>
      <w:r>
        <w:rPr>
          <w:rFonts w:hint="eastAsia"/>
        </w:rPr>
        <w:t>不识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真面目，只缘身在此山中。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读古诗，猜成语。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花谢花飞飞满天。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两个黄鹂鸣翠柳。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eastAsia="zh-CN"/>
        </w:rPr>
      </w:pPr>
      <w:r>
        <w:rPr>
          <w:rFonts w:hint="eastAsia"/>
        </w:rPr>
        <w:t xml:space="preserve">此曲只应天上有。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eastAsia="zh-CN"/>
        </w:rPr>
      </w:pPr>
      <w:r>
        <w:rPr>
          <w:rFonts w:hint="eastAsia"/>
        </w:rPr>
        <w:t xml:space="preserve">到黄昏点点滴滴。  </w:t>
      </w:r>
      <w:r>
        <w:rPr>
          <w:rFonts w:hint="eastAsia"/>
          <w:lang w:eastAsia="zh-CN"/>
        </w:rPr>
        <w:t>(    )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中国历史朝代歌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唐尧虞舜夏商周，春秋战国乱悠悠，秦汉三国晋统一，南朝北朝是对头，隋唐五代又十国，宋元明清帝王休。</w:t>
      </w:r>
    </w:p>
    <w:p>
      <w:pPr>
        <w:rPr>
          <w:rFonts w:hint="eastAsia"/>
        </w:rPr>
      </w:pPr>
      <w:r>
        <w:rPr>
          <w:rFonts w:hint="eastAsia"/>
        </w:rPr>
        <w:t xml:space="preserve">中国古代历史的主要朝代有：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、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、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、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、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、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、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、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、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、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、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、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、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、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、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小小魔术师。照样子添上部首再组词。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3010535" cy="1157605"/>
            <wp:effectExtent l="0" t="0" r="1841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10535" cy="115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古诗品鉴。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九月九日登玄武山</w:t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[唐]卢照邻</w:t>
      </w:r>
    </w:p>
    <w:p>
      <w:pPr>
        <w:rPr>
          <w:rFonts w:hint="eastAsia"/>
        </w:rPr>
      </w:pPr>
      <w:r>
        <w:rPr>
          <w:rFonts w:hint="eastAsia"/>
        </w:rPr>
        <w:t>九月九日眺山川，归心归望积风烟。</w:t>
      </w:r>
    </w:p>
    <w:p>
      <w:pPr>
        <w:rPr>
          <w:rFonts w:hint="eastAsia"/>
        </w:rPr>
      </w:pPr>
      <w:r>
        <w:rPr>
          <w:rFonts w:hint="eastAsia"/>
        </w:rPr>
        <w:t>他乡共酌金花酒，万里同悲鸿雁天。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本诗写于_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之际，从诗句中可以了解到此节日的习俗有____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“归心归望积风烟”这句诗中，连用两个“归”有什么好处？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全诗表达了作者怎样的思想感情？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阅读智慧园。</w:t>
      </w:r>
    </w:p>
    <w:p>
      <w:pPr>
        <w:ind w:firstLine="2940" w:firstLineChars="1400"/>
        <w:rPr>
          <w:rFonts w:hint="eastAsia"/>
        </w:rPr>
      </w:pPr>
      <w:r>
        <w:rPr>
          <w:rFonts w:hint="eastAsia"/>
        </w:rPr>
        <w:t>精通兵法的曹刿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春秋时期，有一次齐国攻打鲁国。当时，齐国强大，鲁国弱小，鲁国的国君鲁庄公动员全国的军队准备抵抗，鲁国有一个精通兵法、很有谋略的人叫曹刿(guì)，他自告奋勇，请求跟鲁庄公同参战。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鲁庄公和曹刿同坐一辆战车，率领军队在鲁国的长勺与齐军作战。双方刚摆好了阵势，鲁庄公就要击鼓进攻。曹刿说：“时机未到，不能进攻。”齐国击了三次鼓，发了三次进攻的命令，曹刿才对鲁庄公说：“好了．现在可以进攻了。”于是，鲁军鼓声震天，士兵们像潮水一样冲向齐军，把他们打得落花流水，抱头逃命。鲁庄公正想下令追击，曹刿却又阻止，并下车细看地面上的齐军兵车的轨迹，又攀上车前横木，注意观察敌军退走的情形，然后说：“现在可以追击了！”鲁庄公当即下令追击。鲁军乘胜前进，把齐军全部赶出国境。战后，鲁庄公问曹刿：“为什么要等齐军击鼓三次以后，你才让我下令出兵呢？”曹刿答道：“打仗时主要是靠勇气。第一次击鼓时，士兵们的斗志最旺盛：第二次击鼓的时候，大家的士气就会有些低落了；到了第三次击鼓的时候士兵的勇气就全消失了。等齐军的三通鼓击完，我们才击鼓冲锋，这时齐兵的勇气已经衰竭，而我方的士气正是最旺盛的时候。因此，一鼓作气，打败了齐军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成语“一鼓作气”  出自《左传·庄公十年》。后来用“一鼓作气”指趁劲头大的时候抓紧做，一下子就把事情完成。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词语对对碰。在文中找出下列词语的反义词。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强大——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旺盛——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锦上添花，把成语补充完整。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一鼓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落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流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乘胜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斗志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经典勾画。曹刿为什么要等齐军击鼓三次以后，才下令出兵呢？用横线在文中画出来。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成语集结号。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一鼓作气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一衣带水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一字之师</w:t>
      </w:r>
      <w:r>
        <w:rPr>
          <w:rFonts w:hint="eastAsia"/>
          <w:lang w:val="en-US" w:eastAsia="zh-CN"/>
        </w:rPr>
        <w:t xml:space="preserve">  ________  _______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_______  _______  _______  _______  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“一鼓作气”是什么意思？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numPr>
          <w:ilvl w:val="0"/>
          <w:numId w:val="5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陪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倍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eastAsia" w:eastAsia="宋体"/>
          <w:lang w:val="en-US" w:eastAsia="zh-CN"/>
        </w:rPr>
        <w:t>介甫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半山  北宋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 xml:space="preserve">政治  文学  思想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改革  游褒禅山记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唐宋八大家</w:t>
      </w:r>
    </w:p>
    <w:p>
      <w:pPr>
        <w:numPr>
          <w:ilvl w:val="0"/>
          <w:numId w:val="6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牧之  樊川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居士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七言绝句 咏史抒怀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李商隐</w:t>
      </w:r>
    </w:p>
    <w:p>
      <w:pPr>
        <w:numPr>
          <w:ilvl w:val="0"/>
          <w:numId w:val="6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摩诘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摩诘居士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孟浩然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诗佛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诗中有画，画中有诗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eastAsia" w:eastAsia="宋体"/>
          <w:lang w:val="en-US" w:eastAsia="zh-CN"/>
        </w:rPr>
        <w:t>重阳  老人  登高  插茱萸  华山以东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独在异乡为异客  每逢佳节倍思亲  亲人</w:t>
      </w:r>
      <w:r>
        <w:rPr>
          <w:rFonts w:hint="eastAsia"/>
          <w:lang w:val="en-US" w:eastAsia="zh-CN"/>
        </w:rPr>
        <w:t>（2）</w:t>
      </w:r>
      <w:r>
        <w:rPr>
          <w:rFonts w:hint="eastAsia" w:eastAsia="宋体"/>
          <w:lang w:val="en-US" w:eastAsia="zh-CN"/>
        </w:rPr>
        <w:t>爆竹声中一岁除，春风送暖人屠苏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正月初一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放爆竹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喝屠苏酒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挂新桃符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西湖  阳关  杏花村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姑苏  庐山</w:t>
      </w:r>
    </w:p>
    <w:p>
      <w:pPr>
        <w:numPr>
          <w:ilvl w:val="0"/>
          <w:numId w:val="5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eastAsia="宋体"/>
          <w:lang w:val="en-US" w:eastAsia="zh-CN"/>
        </w:rPr>
        <w:t>秋去春来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有声有色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不同凡响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下落不明</w:t>
      </w:r>
    </w:p>
    <w:p>
      <w:pPr>
        <w:numPr>
          <w:ilvl w:val="0"/>
          <w:numId w:val="5"/>
        </w:numPr>
        <w:bidi w:val="0"/>
        <w:ind w:left="0" w:leftChars="0" w:firstLine="0" w:firstLineChars="0"/>
        <w:jc w:val="left"/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夏  商  周  秦  汉  三国  西晋  东晋  南北朝  隋唐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五代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宋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元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明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清</w:t>
      </w:r>
    </w:p>
    <w:p>
      <w:pPr>
        <w:bidi w:val="0"/>
        <w:jc w:val="left"/>
        <w:rPr>
          <w:rFonts w:hint="eastAsia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二、</w:t>
      </w:r>
    </w:p>
    <w:p>
      <w:pPr>
        <w:numPr>
          <w:ilvl w:val="0"/>
          <w:numId w:val="7"/>
        </w:numPr>
        <w:bidi w:val="0"/>
        <w:jc w:val="left"/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魂（灵魂）  魄（魄力）  独（独立）  茧（蚕茧）  酒（白酒）  酿（酝酿）  佳（佳节）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洼（低洼）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eastAsia" w:eastAsia="宋体"/>
          <w:lang w:val="en-US" w:eastAsia="zh-CN"/>
        </w:rPr>
        <w:t>重阳节登高  喝菊花酒</w:t>
      </w:r>
      <w:r>
        <w:rPr>
          <w:rFonts w:hint="eastAsia"/>
          <w:lang w:val="en-US" w:eastAsia="zh-CN"/>
        </w:rPr>
        <w:t>（2）</w:t>
      </w:r>
      <w:r>
        <w:rPr>
          <w:rFonts w:hint="eastAsia" w:eastAsia="宋体"/>
          <w:lang w:val="en-US" w:eastAsia="zh-CN"/>
        </w:rPr>
        <w:t>两个“归”连用，深刻体现了身居他乡的诗人的归心之重，在这重阳佳节之际，更是心心切切思乡念归。</w:t>
      </w:r>
      <w:r>
        <w:rPr>
          <w:rFonts w:hint="eastAsia"/>
          <w:lang w:val="en-US" w:eastAsia="zh-CN"/>
        </w:rPr>
        <w:t>（3）</w:t>
      </w:r>
      <w:r>
        <w:rPr>
          <w:rFonts w:hint="eastAsia" w:eastAsia="宋体"/>
          <w:lang w:val="en-US" w:eastAsia="zh-CN"/>
        </w:rPr>
        <w:t>这首诗表达了诗人浓浓的思归情怀。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eastAsia="宋体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（1）</w:t>
      </w:r>
      <w:r>
        <w:rPr>
          <w:rFonts w:hint="eastAsia" w:eastAsia="宋体"/>
          <w:lang w:val="en-US" w:eastAsia="zh-CN"/>
        </w:rPr>
        <w:t xml:space="preserve">弱小  低落  </w:t>
      </w:r>
    </w:p>
    <w:p>
      <w:pPr>
        <w:numPr>
          <w:ilvl w:val="0"/>
          <w:numId w:val="8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作气  花  水  追击昂扬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打仗时主要是靠勇气。第一次击鼓时……一鼓作气，打败了齐军。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一技之长一蹶不振  一劳永逸  一鸣惊人  一念之差  一贫如洗  一气呵成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（5）</w:t>
      </w:r>
      <w:r>
        <w:rPr>
          <w:rFonts w:hint="eastAsia" w:eastAsia="宋体"/>
          <w:lang w:val="en-US" w:eastAsia="zh-CN"/>
        </w:rPr>
        <w:t>指趁劲头大的时候抓紧做，一下子就把事情完成。</w:t>
      </w:r>
    </w:p>
    <w:bookmarkEnd w:id="0"/>
    <w:p>
      <w:pPr>
        <w:bidi w:val="0"/>
        <w:jc w:val="left"/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4154A0"/>
    <w:multiLevelType w:val="singleLevel"/>
    <w:tmpl w:val="AD4154A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49B3EF6"/>
    <w:multiLevelType w:val="singleLevel"/>
    <w:tmpl w:val="E49B3EF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017A6EA0"/>
    <w:multiLevelType w:val="singleLevel"/>
    <w:tmpl w:val="017A6EA0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24F6B16B"/>
    <w:multiLevelType w:val="singleLevel"/>
    <w:tmpl w:val="24F6B16B"/>
    <w:lvl w:ilvl="0" w:tentative="0">
      <w:start w:val="5"/>
      <w:numFmt w:val="decimal"/>
      <w:suff w:val="space"/>
      <w:lvlText w:val="%1."/>
      <w:lvlJc w:val="left"/>
    </w:lvl>
  </w:abstractNum>
  <w:abstractNum w:abstractNumId="4">
    <w:nsid w:val="3CDB2B15"/>
    <w:multiLevelType w:val="singleLevel"/>
    <w:tmpl w:val="3CDB2B15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44E5FA8D"/>
    <w:multiLevelType w:val="singleLevel"/>
    <w:tmpl w:val="44E5FA8D"/>
    <w:lvl w:ilvl="0" w:tentative="0">
      <w:start w:val="2"/>
      <w:numFmt w:val="decimal"/>
      <w:suff w:val="space"/>
      <w:lvlText w:val="%1."/>
      <w:lvlJc w:val="left"/>
    </w:lvl>
  </w:abstractNum>
  <w:abstractNum w:abstractNumId="6">
    <w:nsid w:val="5C0B9C08"/>
    <w:multiLevelType w:val="singleLevel"/>
    <w:tmpl w:val="5C0B9C0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634D5513"/>
    <w:multiLevelType w:val="singleLevel"/>
    <w:tmpl w:val="634D5513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163A7"/>
    <w:rsid w:val="227163A7"/>
    <w:rsid w:val="535F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2019-09-20T01:49:00Z</dcterms:created>
  <dc:creator>Administrator</dc:creator>
  <cp:lastModifiedBy>Administrator</cp:lastModifiedBy>
  <dcterms:modified xsi:type="dcterms:W3CDTF">2019-09-20T02:42:52Z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